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1AE" w:rsidRPr="00972B37" w:rsidRDefault="008001AE" w:rsidP="0042348B">
      <w:pPr>
        <w:shd w:val="clear" w:color="auto" w:fill="C0504D" w:themeFill="accent2"/>
        <w:spacing w:before="150" w:after="450" w:line="480" w:lineRule="auto"/>
        <w:outlineLvl w:val="0"/>
        <w:rPr>
          <w:rFonts w:ascii="Arial" w:eastAsia="Times New Roman" w:hAnsi="Arial" w:cs="Arial"/>
          <w:b/>
          <w:color w:val="365F91" w:themeColor="accent1" w:themeShade="BF"/>
          <w:kern w:val="36"/>
        </w:rPr>
      </w:pPr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 xml:space="preserve">                     МБДОУ ДЕТСКИЙ САД «СКАЗКА»  </w:t>
      </w:r>
      <w:proofErr w:type="spellStart"/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>п</w:t>
      </w:r>
      <w:proofErr w:type="gramStart"/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>.М</w:t>
      </w:r>
      <w:proofErr w:type="gramEnd"/>
      <w:r w:rsidRPr="00972B37">
        <w:rPr>
          <w:rFonts w:ascii="Arial" w:eastAsia="Times New Roman" w:hAnsi="Arial" w:cs="Arial"/>
          <w:b/>
          <w:color w:val="365F91" w:themeColor="accent1" w:themeShade="BF"/>
          <w:kern w:val="36"/>
        </w:rPr>
        <w:t>АМЕДКАЛА</w:t>
      </w:r>
      <w:proofErr w:type="spellEnd"/>
    </w:p>
    <w:p w:rsidR="008001AE" w:rsidRPr="002727E4" w:rsidRDefault="008001AE" w:rsidP="0042348B">
      <w:pPr>
        <w:shd w:val="clear" w:color="auto" w:fill="C0504D" w:themeFill="accent2"/>
        <w:spacing w:before="150" w:after="450" w:line="480" w:lineRule="auto"/>
        <w:outlineLvl w:val="0"/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</w:rPr>
      </w:pPr>
      <w:r w:rsidRPr="002727E4">
        <w:rPr>
          <w:rFonts w:ascii="Arial" w:eastAsia="Times New Roman" w:hAnsi="Arial" w:cs="Arial"/>
          <w:color w:val="365F91" w:themeColor="accent1" w:themeShade="BF"/>
          <w:kern w:val="36"/>
        </w:rPr>
        <w:t xml:space="preserve">                    </w:t>
      </w:r>
      <w:r w:rsidRPr="002727E4">
        <w:rPr>
          <w:rFonts w:ascii="Arial" w:eastAsia="Times New Roman" w:hAnsi="Arial" w:cs="Arial"/>
          <w:color w:val="365F91" w:themeColor="accent1" w:themeShade="BF"/>
          <w:kern w:val="36"/>
          <w:sz w:val="45"/>
          <w:szCs w:val="45"/>
        </w:rPr>
        <w:t xml:space="preserve"> Педагогическая находка:  </w:t>
      </w:r>
      <w:r w:rsidRPr="002727E4"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</w:rPr>
        <w:t xml:space="preserve">«Нетрадиционные техники рисования с </w:t>
      </w:r>
      <w:r w:rsidR="002727E4" w:rsidRPr="002727E4">
        <w:rPr>
          <w:rFonts w:ascii="Arial" w:eastAsia="Times New Roman" w:hAnsi="Arial" w:cs="Arial"/>
          <w:color w:val="365F91" w:themeColor="accent1" w:themeShade="BF"/>
          <w:kern w:val="36"/>
          <w:sz w:val="40"/>
          <w:szCs w:val="40"/>
        </w:rPr>
        <w:t xml:space="preserve">детьми»      </w:t>
      </w:r>
    </w:p>
    <w:p w:rsidR="005F6079" w:rsidRDefault="008001AE" w:rsidP="0042348B">
      <w:pPr>
        <w:shd w:val="clear" w:color="auto" w:fill="C0504D" w:themeFill="accent2"/>
        <w:tabs>
          <w:tab w:val="left" w:pos="7950"/>
        </w:tabs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Воспитат</w:t>
      </w:r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ель</w:t>
      </w:r>
      <w:r w:rsidR="00F82A5F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:</w:t>
      </w:r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Юнусова </w:t>
      </w:r>
      <w:proofErr w:type="spellStart"/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Гюлнара</w:t>
      </w:r>
      <w:proofErr w:type="spellEnd"/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</w:t>
      </w:r>
      <w:proofErr w:type="spellStart"/>
      <w:r w:rsidR="005F607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>Маллаалиевна</w:t>
      </w:r>
      <w:proofErr w:type="spellEnd"/>
    </w:p>
    <w:p w:rsidR="00F82A5F" w:rsidRPr="005F6079" w:rsidRDefault="00F82A5F" w:rsidP="0042348B">
      <w:pPr>
        <w:shd w:val="clear" w:color="auto" w:fill="C0504D" w:themeFill="accent2"/>
        <w:tabs>
          <w:tab w:val="left" w:pos="7950"/>
        </w:tabs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2727E4" w:rsidRDefault="005F6079" w:rsidP="0042348B">
      <w:pPr>
        <w:shd w:val="clear" w:color="auto" w:fill="C0504D" w:themeFill="accent2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noProof/>
          <w:color w:val="111111"/>
          <w:sz w:val="27"/>
          <w:szCs w:val="27"/>
          <w:bdr w:val="none" w:sz="0" w:space="0" w:color="auto" w:frame="1"/>
        </w:rPr>
        <w:drawing>
          <wp:inline distT="0" distB="0" distL="0" distR="0">
            <wp:extent cx="5572125" cy="6286500"/>
            <wp:effectExtent l="19050" t="0" r="9525" b="0"/>
            <wp:docPr id="4" name="Рисунок 2" descr="C:\Users\Админ\Downloads\787cdf0a-23e8-4c86-bc13-f2acbc791b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787cdf0a-23e8-4c86-bc13-f2acbc791b0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  <w:t xml:space="preserve">  </w:t>
      </w:r>
    </w:p>
    <w:p w:rsidR="002727E4" w:rsidRDefault="002727E4" w:rsidP="0042348B">
      <w:pPr>
        <w:shd w:val="clear" w:color="auto" w:fill="C0504D" w:themeFill="accent2"/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</w:rPr>
      </w:pPr>
    </w:p>
    <w:p w:rsidR="008001AE" w:rsidRPr="0042348B" w:rsidRDefault="002727E4" w:rsidP="002727E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  <w:lastRenderedPageBreak/>
        <w:t xml:space="preserve">                                  </w:t>
      </w:r>
      <w:r w:rsidR="008001AE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Уважаемые коллеги!</w:t>
      </w:r>
    </w:p>
    <w:p w:rsidR="008001AE" w:rsidRPr="0042348B" w:rsidRDefault="008001AE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Я хочу поделиться с вами своей педагогической находкой</w:t>
      </w:r>
      <w:proofErr w:type="gramStart"/>
      <w:r w:rsidR="00F93D35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которую активно применяю в своей педагогической деятельности.</w:t>
      </w:r>
    </w:p>
    <w:p w:rsidR="00EB5ACC" w:rsidRPr="0042348B" w:rsidRDefault="00F93D35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Идеология ФГОС ДО направлена на формирование принципиально нового взгляда на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содержание</w:t>
      </w:r>
      <w:proofErr w:type="gramStart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</w:t>
      </w:r>
      <w:proofErr w:type="gramEnd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структуру и организацию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дошкольного образования. На смену традиционным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методам приходят активные методы обучения и воспитания</w:t>
      </w:r>
      <w:proofErr w:type="gramStart"/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направленные на активизацию познавательного развития ребенка.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Особое значение приобретает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развитие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 детей навыков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положительного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взаимодействия с окружающими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EB5ACC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как залога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их благополучного развития</w:t>
      </w:r>
      <w:proofErr w:type="gramStart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</w:p>
    <w:p w:rsidR="002660A8" w:rsidRPr="0042348B" w:rsidRDefault="00F93D35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На протяжении последних двух лет,  активно применяю в работе с детьми нетрадиционные методы рисования</w:t>
      </w:r>
      <w:proofErr w:type="gramStart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.</w:t>
      </w:r>
      <w:proofErr w:type="gramEnd"/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Они позволяют разнообразить воспитательно-образовательный процесс.</w:t>
      </w:r>
    </w:p>
    <w:p w:rsidR="002660A8" w:rsidRPr="0042348B" w:rsidRDefault="00F93D35" w:rsidP="002660A8">
      <w:pP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  </w:t>
      </w:r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Данная техника рисования способствует успешной социализации детей в коллективе, позволяет привить такие необходимые  качества в современном обществе</w:t>
      </w:r>
      <w:proofErr w:type="gramStart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,</w:t>
      </w:r>
      <w:proofErr w:type="gramEnd"/>
      <w:r w:rsidR="002660A8"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как самостоятельность, инициативность, коммуникабельность.</w:t>
      </w:r>
    </w:p>
    <w:p w:rsidR="008001AE" w:rsidRPr="0042348B" w:rsidRDefault="00F93D35" w:rsidP="00F93D35">
      <w:pPr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42348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 w:rsidRPr="0042348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    В рамках данной техники рисования ставлю перед собой такие задачи и       цели:             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развивать у детей творческие способности, средствами нетрадиционного рисования.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Задачи: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Познакомить с различными способами и приемами нетрадиционных техник рисования с использованием различных изобразительных материалов.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Развивать мелкую моторику рук;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Формировать и закреплять представления о форме предметов (круглая, овальная</w:t>
      </w:r>
      <w:proofErr w:type="gram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квадратная, прямоугольная, треугольная, величине, расположении частей.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Продолжать закреплять и обогащать представления детей о цветах и оттенках окружающих предметов и объектов природы.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* Развивать желание использовать в рисовании, аппликации разнообразные цвета, </w:t>
      </w:r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обращать внимание на </w:t>
      </w:r>
      <w:proofErr w:type="spell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многоцветие</w:t>
      </w:r>
      <w:proofErr w:type="spell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окружающего мира.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Воспитывать у детей интерес к рисованию.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lastRenderedPageBreak/>
        <w:t>Актуальность: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 формирование творческой личности – одна из важных задач педагогической теории и практики на современном этапе. Эффективней начинается её развитие с дошкольного возраста. Как говорил В. А. Сухомлинский: “Истоки способностей и дарования детей на кончиках пальцев. От пальцев, образно говоря, идут тончайшие нити-ручейки, которые питает источник творческой мысли. Другими словами, чем больше мастерства в детской руке, тем умнее ребёнок”. Рисование – очень интересный и в тоже время сложный процесс. Используя различные техники рисования, в том числе и нетрадиционные воспитатель прививает любовь к изобразительному искусству, вызывает интерес к рисованию. В процессе нетрадиционного рисования ребёнок всесторонне развивается. Многие виды нетрадиционного рисования, способствуют повышению уровня развития зрительно-моторной координации (например, рисование по стеклу, роспись ткани, рисование мелом по бархатной бумаге и т. д.). Координации мелкой моторики пальцев рук, способствует, например, такая нетрадиционная техника изображения, как рисование по клейстеру руками. Эта и другие техники требуют точности быстроты движений, терпения, усидчивости, развивается творчество</w:t>
      </w:r>
      <w:proofErr w:type="gram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мышление, воображение память. Работа с нетрадиционными техниками изображения стимулирует положительную мотивацию, вызывает радостное настроение, снимает страх перед процессом рисования, является важнейшим средством эстетического воспитания.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Пояснительная записка: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 изобразительное творчество является одним из древнейших направлений искусства. Каждый ребенок рождается художником. Рисование это естественная потребность ребёнка и у него нет «комплекса неумения». Изобразительная деятельность является едва ли не самым интересным видом деятельности дошкольников. Она позволяет ребёнку отразить в изобразительных образах свои впечатления об окружающем, выразить своё отношение к ним. Вместе с тем изобразительная деятельность имеет неоценимое значение для всестороннего эстетического, нравственного, трудового и умственного развития детей. Она является важнейшим средством эстетического воспитания. Существует много техник нетрадиционного рисования, их необычность состоит в том, что они позволяют детям быстро достичь желаемого результата, например, какому ребенку будет не интересно рисовать пальчиками, делать рисунок собственной ладошкой, ставить на бумагу кляксы и получать забавный рисунок. Нетрадиционные техники рисования – это способы создания нового, оригинального произведения искусства посредства нетрадиционных техник (рисование пальчиками, рисование ладошкой, техника обрывания бумаги</w:t>
      </w:r>
      <w:proofErr w:type="gramStart"/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техника печатанья, техника тычка жесткой кисточкой и т. п.,</w:t>
      </w:r>
      <w:r w:rsidR="00F93D35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котором гармонирует всё: и цвет, и линия, и сюжет. Это огромная возможность для детей думать, пробовать, искать, экспериментировать, а самое главное, </w:t>
      </w:r>
      <w:proofErr w:type="spellStart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самовыражаться</w:t>
      </w:r>
      <w:proofErr w:type="spellEnd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8001AE" w:rsidRPr="0042348B" w:rsidRDefault="008001AE" w:rsidP="008001A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Предполагаемый результат: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* формирование у детей среднего дошкольного возраста знаний о нетрадиционных способах рисования;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умение воспитанников самостоятельно применять нетрадиционные техники рисования;</w:t>
      </w:r>
    </w:p>
    <w:p w:rsidR="008001AE" w:rsidRPr="0042348B" w:rsidRDefault="008001AE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* повышение компетентности родителей воспитанников в вопросе рисования с использованием нетрадиционной техники.</w:t>
      </w:r>
    </w:p>
    <w:p w:rsidR="008001AE" w:rsidRPr="0042348B" w:rsidRDefault="002727E4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6118638"/>
            <wp:effectExtent l="19050" t="0" r="3175" b="0"/>
            <wp:docPr id="11" name="Рисунок 5" descr="C:\Users\Админ\Downloads\73ec8ff6-24f8-4408-b1bc-c1362e86953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ownloads\73ec8ff6-24f8-4408-b1bc-c1362e86953a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18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AE" w:rsidRPr="0042348B" w:rsidRDefault="00F7343E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Букет для мамы</w:t>
      </w:r>
      <w:r w:rsidR="00C67F72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. Рисование отпечатком руки.</w:t>
      </w:r>
    </w:p>
    <w:p w:rsidR="008001AE" w:rsidRPr="0042348B" w:rsidRDefault="008001AE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 </w:t>
      </w:r>
      <w:r w:rsidR="002727E4" w:rsidRPr="0042348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8076595"/>
            <wp:effectExtent l="19050" t="0" r="3175" b="0"/>
            <wp:docPr id="12" name="Рисунок 6" descr="C:\Users\Админ\Downloads\808c10f6-e15c-43c0-bdba-399b1c258b2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ownloads\808c10f6-e15c-43c0-bdba-399b1c258b22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7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01AE" w:rsidRPr="0042348B" w:rsidRDefault="002727E4" w:rsidP="008001A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Мастер класс с родителями</w:t>
      </w:r>
      <w:proofErr w:type="gramStart"/>
      <w:r w:rsidR="00F7343E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.</w:t>
      </w:r>
      <w:proofErr w:type="gramEnd"/>
      <w:r w:rsidR="00F7343E"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Рисование цветным рисом.</w:t>
      </w:r>
    </w:p>
    <w:p w:rsidR="008001AE" w:rsidRPr="0042348B" w:rsidRDefault="002727E4" w:rsidP="00800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42348B"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3" name="Рисунок 7" descr="C:\Users\Админ\Downloads\7650b578-6507-495d-8061-089615d97a8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\Downloads\7650b578-6507-495d-8061-089615d97a83 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223" w:rsidRPr="0042348B" w:rsidRDefault="002727E4">
      <w:pPr>
        <w:rPr>
          <w:rFonts w:ascii="Times New Roman" w:hAnsi="Times New Roman" w:cs="Times New Roman"/>
          <w:sz w:val="28"/>
          <w:szCs w:val="28"/>
        </w:rPr>
      </w:pPr>
      <w:r w:rsidRPr="0042348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7920567"/>
            <wp:effectExtent l="19050" t="0" r="3175" b="0"/>
            <wp:docPr id="14" name="Рисунок 8" descr="C:\Users\Админ\Downloads\efe2d2d2-5495-4f19-ae17-35dc0227404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\Downloads\efe2d2d2-5495-4f19-ae17-35dc02274042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27E4" w:rsidRPr="0042348B" w:rsidRDefault="002727E4" w:rsidP="00272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42348B">
        <w:rPr>
          <w:rFonts w:ascii="Times New Roman" w:eastAsia="Times New Roman" w:hAnsi="Times New Roman" w:cs="Times New Roman"/>
          <w:color w:val="111111"/>
          <w:sz w:val="28"/>
          <w:szCs w:val="28"/>
        </w:rPr>
        <w:t>Пластелинография</w:t>
      </w:r>
      <w:proofErr w:type="spellEnd"/>
    </w:p>
    <w:p w:rsidR="002727E4" w:rsidRPr="0042348B" w:rsidRDefault="002727E4">
      <w:pPr>
        <w:rPr>
          <w:rFonts w:ascii="Times New Roman" w:hAnsi="Times New Roman" w:cs="Times New Roman"/>
          <w:sz w:val="28"/>
          <w:szCs w:val="28"/>
        </w:rPr>
      </w:pPr>
    </w:p>
    <w:sectPr w:rsidR="002727E4" w:rsidRPr="0042348B" w:rsidSect="004B6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001AE"/>
    <w:rsid w:val="00197223"/>
    <w:rsid w:val="002660A8"/>
    <w:rsid w:val="002727E4"/>
    <w:rsid w:val="00360438"/>
    <w:rsid w:val="0042348B"/>
    <w:rsid w:val="00495C4A"/>
    <w:rsid w:val="004B6A4E"/>
    <w:rsid w:val="005F6079"/>
    <w:rsid w:val="00734AB9"/>
    <w:rsid w:val="008001AE"/>
    <w:rsid w:val="00972B37"/>
    <w:rsid w:val="00C67F72"/>
    <w:rsid w:val="00EB5ACC"/>
    <w:rsid w:val="00F7343E"/>
    <w:rsid w:val="00F82A5F"/>
    <w:rsid w:val="00F93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A4E"/>
  </w:style>
  <w:style w:type="paragraph" w:styleId="1">
    <w:name w:val="heading 1"/>
    <w:basedOn w:val="a"/>
    <w:link w:val="10"/>
    <w:uiPriority w:val="9"/>
    <w:qFormat/>
    <w:rsid w:val="00800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01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80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00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001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00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01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54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7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6</cp:revision>
  <dcterms:created xsi:type="dcterms:W3CDTF">2020-02-18T13:07:00Z</dcterms:created>
  <dcterms:modified xsi:type="dcterms:W3CDTF">2020-02-20T11:03:00Z</dcterms:modified>
</cp:coreProperties>
</file>